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CellSpacing w:w="15" w:type="dxa"/>
        <w:tblInd w:w="50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945977" w:rsidRPr="00945977" w:rsidTr="00945977">
        <w:trPr>
          <w:tblCellSpacing w:w="15" w:type="dxa"/>
        </w:trPr>
        <w:tc>
          <w:tcPr>
            <w:tcW w:w="5610" w:type="dxa"/>
            <w:shd w:val="clear" w:color="auto" w:fill="auto"/>
            <w:hideMark/>
          </w:tcPr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z677"/>
            <w:bookmarkEnd w:id="0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Қазақстан Республикасы</w:t>
            </w:r>
            <w:proofErr w:type="gramStart"/>
            <w:r w:rsidRPr="009459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ілім және </w:t>
            </w:r>
          </w:p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459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ғылым министрінің  2015 жылғы </w:t>
            </w:r>
          </w:p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459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13 сәуірдегі № 198 бұйрығына </w:t>
            </w:r>
          </w:p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459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12-қосымша</w:t>
            </w:r>
          </w:p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945977" w:rsidRPr="0037681C" w:rsidRDefault="00945977" w:rsidP="003768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37681C">
        <w:rPr>
          <w:rFonts w:ascii="Times New Roman" w:hAnsi="Times New Roman" w:cs="Times New Roman"/>
          <w:b/>
          <w:sz w:val="28"/>
          <w:szCs w:val="28"/>
          <w:lang w:val="kk-KZ" w:eastAsia="ru-RU"/>
        </w:rPr>
        <w:t>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беру" мемлекеттік көрсетілетін қызмет стандарты</w:t>
      </w:r>
    </w:p>
    <w:p w:rsidR="00945977" w:rsidRPr="00226DF3" w:rsidRDefault="00945977" w:rsidP="00945977">
      <w:pPr>
        <w:pStyle w:val="a3"/>
        <w:jc w:val="both"/>
        <w:rPr>
          <w:rFonts w:ascii="Times New Roman" w:hAnsi="Times New Roman" w:cs="Times New Roman"/>
          <w:color w:val="C0504D" w:themeColor="accent2"/>
          <w:spacing w:val="2"/>
          <w:sz w:val="28"/>
          <w:szCs w:val="28"/>
          <w:lang w:eastAsia="ru-RU"/>
        </w:rPr>
      </w:pPr>
      <w:r w:rsidRPr="00226DF3">
        <w:rPr>
          <w:rFonts w:ascii="Times New Roman" w:hAnsi="Times New Roman" w:cs="Times New Roman"/>
          <w:color w:val="C0504D" w:themeColor="accent2"/>
          <w:spacing w:val="2"/>
          <w:sz w:val="28"/>
          <w:szCs w:val="28"/>
          <w:lang w:val="kk-KZ" w:eastAsia="ru-RU"/>
        </w:rPr>
        <w:t xml:space="preserve">      </w:t>
      </w:r>
      <w:r w:rsidRPr="00226DF3">
        <w:rPr>
          <w:rFonts w:ascii="Times New Roman" w:hAnsi="Times New Roman" w:cs="Times New Roman"/>
          <w:color w:val="C0504D" w:themeColor="accent2"/>
          <w:spacing w:val="2"/>
          <w:sz w:val="28"/>
          <w:szCs w:val="28"/>
          <w:lang w:eastAsia="ru-RU"/>
        </w:rPr>
        <w:t>Ескерту. Стандарт жаңа редакцияда – Қ</w:t>
      </w:r>
      <w:proofErr w:type="gramStart"/>
      <w:r w:rsidRPr="00226DF3">
        <w:rPr>
          <w:rFonts w:ascii="Times New Roman" w:hAnsi="Times New Roman" w:cs="Times New Roman"/>
          <w:color w:val="C0504D" w:themeColor="accent2"/>
          <w:spacing w:val="2"/>
          <w:sz w:val="28"/>
          <w:szCs w:val="28"/>
          <w:lang w:eastAsia="ru-RU"/>
        </w:rPr>
        <w:t>Р</w:t>
      </w:r>
      <w:proofErr w:type="gramEnd"/>
      <w:r w:rsidRPr="00226DF3">
        <w:rPr>
          <w:rFonts w:ascii="Times New Roman" w:hAnsi="Times New Roman" w:cs="Times New Roman"/>
          <w:color w:val="C0504D" w:themeColor="accent2"/>
          <w:spacing w:val="2"/>
          <w:sz w:val="28"/>
          <w:szCs w:val="28"/>
          <w:lang w:eastAsia="ru-RU"/>
        </w:rPr>
        <w:t xml:space="preserve"> Білім және ғылым министрінің </w:t>
      </w:r>
      <w:r w:rsidR="0037681C" w:rsidRPr="00226DF3">
        <w:rPr>
          <w:rFonts w:ascii="Times New Roman" w:hAnsi="Times New Roman" w:cs="Times New Roman"/>
          <w:color w:val="C0504D" w:themeColor="accent2"/>
          <w:spacing w:val="2"/>
          <w:sz w:val="28"/>
          <w:szCs w:val="28"/>
          <w:lang w:val="kk-KZ" w:eastAsia="ru-RU"/>
        </w:rPr>
        <w:t xml:space="preserve">           </w:t>
      </w:r>
      <w:r w:rsidRPr="00226DF3">
        <w:rPr>
          <w:rFonts w:ascii="Times New Roman" w:hAnsi="Times New Roman" w:cs="Times New Roman"/>
          <w:color w:val="C0504D" w:themeColor="accent2"/>
          <w:spacing w:val="2"/>
          <w:sz w:val="28"/>
          <w:szCs w:val="28"/>
          <w:lang w:eastAsia="ru-RU"/>
        </w:rPr>
        <w:t xml:space="preserve">13.12.2018 </w:t>
      </w:r>
      <w:hyperlink r:id="rId5" w:anchor="z20" w:history="1">
        <w:r w:rsidRPr="00226DF3">
          <w:rPr>
            <w:rFonts w:ascii="Times New Roman" w:hAnsi="Times New Roman" w:cs="Times New Roman"/>
            <w:color w:val="C0504D" w:themeColor="accent2"/>
            <w:spacing w:val="2"/>
            <w:sz w:val="28"/>
            <w:szCs w:val="28"/>
            <w:u w:val="single"/>
            <w:lang w:eastAsia="ru-RU"/>
          </w:rPr>
          <w:t>№ 684</w:t>
        </w:r>
      </w:hyperlink>
      <w:r w:rsidRPr="00226DF3">
        <w:rPr>
          <w:rFonts w:ascii="Times New Roman" w:hAnsi="Times New Roman" w:cs="Times New Roman"/>
          <w:color w:val="C0504D" w:themeColor="accent2"/>
          <w:spacing w:val="2"/>
          <w:sz w:val="28"/>
          <w:szCs w:val="28"/>
          <w:lang w:eastAsia="ru-RU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z w:val="28"/>
          <w:szCs w:val="28"/>
          <w:lang w:eastAsia="ru-RU"/>
        </w:rPr>
        <w:t>1-тарау. Жалпы ережелер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1. "Мемлекеттік білім беру мекемелеріндегі білім алушылар мен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тәрбиенушілердің жекелеген с</w:t>
      </w:r>
      <w:bookmarkStart w:id="1" w:name="_GoBack"/>
      <w:bookmarkEnd w:id="1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анаттарына қала сыртындағы және мектеп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жанындағы лагерьлерде демалуы үшін құжаттар қабылдау және жолдама беру"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 қызметі (бұдан әрі - мемлекеттік көрсетілетін қызмет).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2.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өрсетілетін қызмет стандартын Қазақстан Республикасы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 және ғылым министрлігі (бұдан әрі - Министрлік) әзірледі.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3.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 қызметті облыстардың, Астана, Алматы және Шымкент қалаларының, аудандардың және қалалардың жергілікті атқарушы органдары, білім беру ұйымдары (бұдан әрі - көрсетілетін қызметті беруші) көрсетеді.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Өтіні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шт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 қабылдау және мемлекеттік қызмет көрсетудің нәтижесін беру: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көрсетілетін қызметті берушінің кеңсесі;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"Азаматтарға арналған үкімет" мемлекеттік корпорацияның коммерциялық емес акционерлық қоғамы (бұдан ә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 - Мемлекеттік корпорация) арқылы жүзеге асырылады.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z w:val="28"/>
          <w:szCs w:val="28"/>
          <w:lang w:eastAsia="ru-RU"/>
        </w:rPr>
        <w:t>2-тарау. Мемлекеттік қызметті көрсету тәртібі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4. Мемлекеттік қызметті көрсету мерзімдері: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көрсетілетін қызметті берушіге және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 құжаттар топтамасын тапсырған сәттен бастап - 5 (бес) жұмыс күні.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 корпорацияға жүгінген кезде қабылдау күні мемлекеттік қызмет көрсету мерзіміне кірмейді. Көрсетілетін қызметті беруші мемлекеттік қызмет көрсету мерзімі өткенге дейін бі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тәуліктен кешіктірмей көрсетілетін мемлекеттік қызметтердің нәтижесін Мемлекеттік корпорацияға жеткізуді қамтамасыз етеді;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көрсетілетін қызметті берушіде немесе Мемлекеттік корпорацияда көрсетілетін қызметті алушының құжаттарды тапсыруы үшін күтудің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ұқсат берілетін ең ұзақ уақыты - 15 минут;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 көрсетілетін қызметті берушінің көрсетілетін қызметті алушыға қызмет көрсетудің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ұқсат берілетін ең ұзақ уақыты - 30 минут, Мемлекеттік корпорацияда - 15 минут.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5. Мемлекеттік қызмет көрсету нысаны - қағ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аз ж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үзінде.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6. Мемлекеттік қызмет көрсетудің нәтижесі - қ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ала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сыртындағы және мектеп жанындағы лагерьлерге жолдама не осы мемлекеттік қызмет стандартының 10-тармағында көрсетілген негіздер бойынша мемлекеттік қызмет көрсетуден бас тарту туралы дәлелді жауап.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 қызмет көрсетудің нәтижесін беру нысаны - қағаз тү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інде.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 7. Мемлекеттік қызмет жеке тұлғаларға (бұдан ә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 - көрсетілетін қызметті алушы) тегін көрсетіледі.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8.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ұмыс кестесі: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1) көрсетілетін қызметті берушіде: Қазақстан Республикасының еңбек заңнамасына сәйкес демалыс және мереке күндерін қоспағанда сағат 13.00-ден 14.30-ға дейінгі түскі үзіліспен дүйсенбіден бастап жұма аралығын қоса алғанда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сағат 9.00-ден 18.30-ға дейін.</w:t>
      </w:r>
      <w:proofErr w:type="gramEnd"/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Өтіні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шт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і қабылдау және мемлекеттік қызмет көрсету нәтижесін беру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сағат 13.00-ден 14.30-ға дейінгі түскі үзіліспен сағат 9.00-ден 18.30-ға дейін жүзеге асырылады. Мемлекеттік қызмет алдын ала жазылусыз және жеделдеті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қызмет көрсетусіз кезек күту тәртібімен көрсетіледі;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2) Мемлекеттік корпорацияда: еңбек заңнамасына сәйкес жексенбі күні және мереке күндерін қоспағанда, дүйсенбі мен сенбіні қоса алғанда белгіленген жұмыс кестесіне сәйкес сағат 9.00-ден 20.00-ге дейін, түскі үзіліссіз.</w:t>
      </w:r>
      <w:proofErr w:type="gramEnd"/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Қабылдау жеделдеті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қызмет көрсетусіз, көрсетілетін қызмет алушының тіркеу орны бойынша, "электронды" кезек күту тәртібімен жүзеге асырылады, портал арқылы электрондық кезекті "брондауға" болады.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9. Көрсетілетін қызметті алушы көрсетілетін қызметті берушіге және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корпорация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 жүгінген кезде мемлекеттік қызметті көрсету үшін қажетті құжаттардың тізбесі: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осы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 қызмет стандартына 1-қосымшаға сәйкес нысан бойынша өтініш;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көрсетілетін қызметті алушының жеке басын куәландыратын құжаттың көшірмесі;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3) баланың туу туралы куәлігінің көшірмесі;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4)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</w:r>
      <w:hyperlink r:id="rId6" w:anchor="z1" w:history="1">
        <w:r w:rsidRPr="00945977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бұйрығымен</w:t>
        </w:r>
      </w:hyperlink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(Қазақстан Республикасы Нормативтік құқықтық актілерді мемлекеттік тіркеу тізілімінде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№ 6697 тіркелген) бекітілген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нысан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 сәйкес сауықтыру лагерiне баратын мектеп оқушысына медициналық анықтама;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5) мәртебесін дәлелдейтін құжаттың көшірмесі: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мемлекеттік атаулы әлеуметтік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өмекті алуға құқығы бар отбасылардан шыққан балалар үшін -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(отбасының) жергілікті атқарушы органдар ұсынатын мемлекеттік атаулы әлеуметтік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өмекті тұтынушылар қатарына жататынын растайтын анықтама;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жан басына шаққанда орташа табысы күн көріс деңгейінен төмен, мемлекеттік атаулы әлеуметтік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өмек алмайтын отбасылардан шыққан балалар үшін - алған табысы туралы құжаттар (жұмыс істейтін ата-аналардың немесе оларды алмастыратын адамдардың жалақылары туралы, кәсіпкерліктен және басқа да қызмет түрлерлерінен түсетін табыстары туралы, балаларға және басқа да асырандыларға төленетін алимент тү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індегі табыстары туралы анықтама);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отбасында тәрбиеленетін жетім балалар, ата-анасының қамқорлығынсыз қалған балалар үші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 - қам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қоршылықты (қорғаншылықты) бекіту туралы уәкілетті органның шешімі, жетім баланың (балалардың) немесе ата-анасының қамқорлығынсыз қалған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баланың (балалардың) патронаттық тәрбиеге, қабылдаушы отбасына берілгені туралы шарт;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төтенше жағдайлардың салдарынан шұғыл жәрдемді талап ететін отбасылардан шыққан балалар үшін - төтенше жағдайлардың салдарынан шұғыл жәрдемнің қажеттілігін дәлелдейтін құжат;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білім беру ұйымының алқалы басқару органы айқындайтын білім алушылар мен тәрбиеленушілердің өзге де санаттарына жататын балалар үшін - отбасының материалды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қ-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тұрмыстық ахуалын зерделеу, сондай-ақ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қалық органның шешімі.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Көрсетілетін қызметті алушының жеке басын растайтын құжаттарының, баланың туу туралы куәлігінің мәліметтерін (бала 2007 жылғы 13 тамыздан кейін туылған жағдайда), некеге тұру туралы куәлік (2008 жылдан кейін некеге тұ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ған жағдайда) туралы мәліметтерді, Мемлекеттік корпорацияның қызметкері және көрсетілетін қызметті беруші "электрондық үкімет" шлюзі арқылы тиі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 мемлекеттік ақпараттық жүйеден алады.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Егер Қазақстан Республикасының заңдарында өзгеше көзделмесе, Мемлекеттік корпорацияның қызметкері мемлекеттік қызмет көрсету кезінде заңмен қорғалатын құпияны қамтитын, ақпараттық жүйелердегі мәліметтерді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пайдалану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 көрсетілген қызметті алушының келісімін алады.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 корпорация арқылы құжаттарды қабылдау кезінде көрсетілетін қызметті алушыға тиі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 құжаттардың қабылданғаны туралы қолхат береді.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Мемлекеттік корпорацияда дайын құжаттарды беру жеке куәлігін (не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нотариалды расталған сенімхат бойынша оның өкілі) ұсыну кезінде құжаттарды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қабылдау туралы қолхат негізінде жүзеге асырылады.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 корпорация бі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ай ішінде нәтижені сақтауды қамтамасыз </w:t>
      </w:r>
      <w:r w:rsidR="0037681C">
        <w:rPr>
          <w:rFonts w:ascii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етеді, содан кейін оны көрсетілетін қызметті берушіге одан әрі сақтау үшін тапсырады. Көрсетілетін қызметті алушы бі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Көрсетілетін қызметті алушы осы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 қызмет стандартының 9-тармағына сәйкес құжаттардың топтамасын толық ұсынбаған және (немесе) қолданылу мерзімі өтіп кеткен құжаттарды ұсынған жағдайларда, Мемлекеттік корпорацияның қызметкері өтінішті қабылдаудан бас тартады және осы мемлекеттік көрсетілетін қызмет стандартына 2-қ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осымша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 сәйкес нысан бойынша қолхат береді.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10. Мемлекеттік қызметті көрсетуден бас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тарту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 негіздемелер: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1) көрсетілетін қызметті алушының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 қызметті алу үшін ұсынған құжаттардың және (немесе) олардағы деректердің (мәліметтердің) анық еместігін анықтау;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2) "Мемлекеттік білім беру мекемелерінің мемлекеттік атаулы әлеуметтік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</w:t>
      </w: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шыққан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балалар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алу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қағидаларын бекіту туралы" Қазақстан Республикасының Үкіметінің 2008 жылғы 25 қаңтардағы № 64 </w:t>
      </w:r>
      <w:hyperlink r:id="rId7" w:anchor="z1" w:history="1">
        <w:r w:rsidRPr="00945977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қаулысында</w:t>
        </w:r>
      </w:hyperlink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белгіленген талаптарға көрсетілетін қызметті алушы сәйкес келмеуі;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3) көрсетілетін қызметті алушыға қатысты соттың заңды күшіне енген үкімінің болуы, оның негізінде көрсетілетін қызметті алушының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 қызметті алумен байланысты арнаулы құқығынан айырылуы бойынша мемлекеттік қызметтерді көрсетуден бас тартады.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z w:val="28"/>
          <w:szCs w:val="28"/>
          <w:lang w:eastAsia="ru-RU"/>
        </w:rPr>
        <w:t xml:space="preserve">3-тарау. </w:t>
      </w:r>
      <w:proofErr w:type="gramStart"/>
      <w:r w:rsidRPr="00945977">
        <w:rPr>
          <w:rFonts w:ascii="Times New Roman" w:hAnsi="Times New Roman" w:cs="Times New Roman"/>
          <w:sz w:val="28"/>
          <w:szCs w:val="28"/>
          <w:lang w:eastAsia="ru-RU"/>
        </w:rPr>
        <w:t>Облыстардың жергілікті атқарушы органдарының, республикалық маңызы бар қалалардың, астананың, аудандардың, облыстық маңызы бар қалалардың, сондай-ақ көрсетілетін қызметті берушілердің және (немесе) олардың лауазымды тұлғаларының қызмет көрсету мәселелері бойынша шешімдеріне, әрекеттеріне (әрекетсіздігіне) шағымдану тәртібі</w:t>
      </w:r>
      <w:proofErr w:type="gramEnd"/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11.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көрсетілетін қызметті берушінің басшысының атына не осы мемлекеттік қызмет стандартының 14-тармағында көрсетілген мекенжай бойынша облыстардың, республикалық маңызы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бар қаланың, астананың тиі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ст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 жергілікті атқарушы органы (бұдан әрі - әкімдік) басшысының атына беріледі.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Шағымдар жазбаша нысанда пошта немесе көрсетілетін қызметті берушінің немесе әкімдіктің кеңсесі арқылы қолм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а-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 қабылданады.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Жеке тұ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лғаны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ң шағымында аты, жөні, тегі, пошта мекен-жайы, байланыс телефоны көрсетіледі.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Шағымның қабылдануын растау оның шағымды қабылдаған адамның аты-жөні, берілген шағымға жауап алу мерзімі және орны көрсетілетін қызметті берушінің кеңсесінде (мөртабан, кі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іс нөмірі мен күні) тіркелуі болып табылады.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Мемлекеттік корпорацияның қызметкерінің әрекетіне (әрекетсіздігіне) шағым осы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өрсетілетін қызмет стандартының 14-тармағында көрсетілген мекенжай және телефондар бойынша Мемлекеттік корпорацияның басшысына жіберіледі.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 корпорация қолм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а-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қол, сонымен бірге пошта арқылы келіп түскен шағымның қабылданғанын растау оның тіркелуі (мөртабан, кіріс нөмірі және тіркеу күні шағымның екінші данасына немесе шағымның ілеспе хатына қойылады) болып табылады.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Көрсетілетін қызметті берушінің мекенжайына келі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түскен көрсетілетін қызметті алушының шағымы тіркелгеннен күнінен бастап бес жұмыс күні ішінде қарастыруға жатады. Шағымды қарастыру нәтижелері туралы дәлелді жауап көрсетілетін қызметті алушыға почта арқылы көрсетілетін қызметті берушінің кеңсесінде қолм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а-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қол беріледі.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Көрсетілген мемлекеттік қызмет нәтижелерімен келіспеген жағдайда, көрсетілетін қызметті алушы мемлекеттік қызмет көрсету сапасын бағалау және бақылау жөніндегі уәкілетті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орган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 жүгінеді.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 қызмет көрсету сапасын бағалау және бақылау жөніндегі уәкілетті органның атына келі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түскен көрсетілетін қызметті алушының шағымы тіркелген күнінен бастап он бес жұмыс күні ішінде қарастыруға жатады.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 Сондай-ақ, көрсетілетін қызметті берушінің және (немесе) оның лауазымды адамдарының әрекетіне (әрекетсіздігіне) шағымдану тәртібі туралы ақпаратты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ірыңғай байланыс орталығының 1414, 8 800 080 7777 телефоны бойынша алады.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12.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сот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 жүгінеді.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z w:val="28"/>
          <w:szCs w:val="28"/>
          <w:lang w:eastAsia="ru-RU"/>
        </w:rPr>
        <w:t>4-тарау. Көрсетілетін мемлекеттік қызметтің ерекшеліктерін ескере отырып қойылатын өзге де талаптар.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13. Организм функциясы тұрақты бұзылған, өзіне өзі қызмет көрсету, өздігінен қозғалу,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1414, 8 800 080 7777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ірыңғай байланыс орталығына жүгіну арқылы тұ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ғылықты жері бойынша шыға отырып, Мемлекеттік корпорацияның қызметкерлері жүргізеді.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14. Мемлекеттік қызмет көрсету орындарының мекенжайлары: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1) Министрліктің: www.edu.gov.kz интернет-ресурсында;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2) Мемлекеттік корпорацияның: www.gov4с.kz интернет-ресурсында.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15. Көрсетілетін қызметті берушінің мемлекеттік қызмет көрсету мәселесі бойынша анықтама қызметінің байланыс телефондары Министрліктің www.edu.gov.kz интернет-ресурсында орналастырылған.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ірыңғай байланыс орталығының 1414, 8 800 080 7777.</w:t>
      </w:r>
    </w:p>
    <w:tbl>
      <w:tblPr>
        <w:tblW w:w="7655" w:type="dxa"/>
        <w:tblCellSpacing w:w="15" w:type="dxa"/>
        <w:tblInd w:w="3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7510"/>
      </w:tblGrid>
      <w:tr w:rsidR="00945977" w:rsidRPr="00945977" w:rsidTr="00715191">
        <w:trPr>
          <w:tblCellSpacing w:w="15" w:type="dxa"/>
        </w:trPr>
        <w:tc>
          <w:tcPr>
            <w:tcW w:w="100" w:type="dxa"/>
            <w:shd w:val="clear" w:color="auto" w:fill="auto"/>
            <w:hideMark/>
          </w:tcPr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5" w:type="dxa"/>
            <w:shd w:val="clear" w:color="auto" w:fill="auto"/>
            <w:hideMark/>
          </w:tcPr>
          <w:p w:rsidR="00945977" w:rsidRPr="00945977" w:rsidRDefault="00945977" w:rsidP="00715191">
            <w:pPr>
              <w:pStyle w:val="a3"/>
              <w:ind w:hanging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z1497"/>
            <w:bookmarkEnd w:id="2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"Мемлекеттік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білім 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беру</w:t>
            </w:r>
            <w:r w:rsidR="0037681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мекемелеріндегі 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білім 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алушылар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тәрбиенушілердің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жекелеген 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санаттарына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қала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сыртындағы 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мектеп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жанындағы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лагерьлерде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демалуы 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үшін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құжаттар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және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жолдама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беру"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мемлекеттік 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өрсетілетін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стандартына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1-қосымша</w:t>
            </w:r>
          </w:p>
        </w:tc>
      </w:tr>
      <w:tr w:rsidR="00945977" w:rsidRPr="00945977" w:rsidTr="00715191">
        <w:trPr>
          <w:tblCellSpacing w:w="15" w:type="dxa"/>
        </w:trPr>
        <w:tc>
          <w:tcPr>
            <w:tcW w:w="100" w:type="dxa"/>
            <w:shd w:val="clear" w:color="auto" w:fill="auto"/>
            <w:hideMark/>
          </w:tcPr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5" w:type="dxa"/>
            <w:shd w:val="clear" w:color="auto" w:fill="auto"/>
            <w:hideMark/>
          </w:tcPr>
          <w:p w:rsidR="00945977" w:rsidRPr="00945977" w:rsidRDefault="00945977" w:rsidP="007151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Астана, Алматы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және Шымкент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қалаларының, облыстық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маңызына не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аудандық 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қалалық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жергілікті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атқарушы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органның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басшысына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(білім беру органының атауы)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(_______ облысы, _____ ауданы)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(басшының Т.А.Ә.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(бар болғанда))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(өтініш берушінің Т.А.Ә.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(бар болғанда) және жеке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сәйкестенді</w:t>
            </w:r>
            <w:proofErr w:type="gramStart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 н</w:t>
            </w:r>
            <w:proofErr w:type="gramEnd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өмері) мына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мекенжайы бойынша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тұратын: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(елді мекен атауы, тұ</w:t>
            </w:r>
            <w:proofErr w:type="gramStart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ғылықты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мекенжайы, телефоны)</w:t>
            </w:r>
          </w:p>
        </w:tc>
      </w:tr>
    </w:tbl>
    <w:p w:rsidR="00715191" w:rsidRDefault="00715191" w:rsidP="007151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191" w:rsidRDefault="00715191" w:rsidP="007151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977" w:rsidRPr="00945977" w:rsidRDefault="00945977" w:rsidP="007151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Өтініш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Менің кәмелет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жас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қа толмаған (Т.А.Ә. (бар болғанда) туған күні және жеке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сәйкестенді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ру н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өмері) (мектеп № және сынып литерін көрсету) оқитын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баламды________________________________________________________________________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(оқу жылын көрсету) қала сыртындағы және мектеп жанындағы лагерьлерде демалуын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қамтамасыз етілетін бі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ім алушылар мен тәрбиеленушілердің тізіміне қосуды сұраймын.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Ақпараттық жүйелерде сипатталған "Дербес деректер және оларды қорғ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ау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туралы"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2013 жылғы 21 мамырдағы Қазақстан Республикасыны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ң </w:t>
      </w:r>
      <w:hyperlink r:id="rId8" w:anchor="z1" w:history="1">
        <w:r w:rsidRPr="00945977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</w:t>
        </w:r>
        <w:proofErr w:type="gramEnd"/>
        <w:r w:rsidRPr="00945977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аңымен</w:t>
        </w:r>
      </w:hyperlink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құпия қорғалатын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мәліметтерді қ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олдану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ға келісемін.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"___" _____________20__ жыл қолы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6086"/>
      </w:tblGrid>
      <w:tr w:rsidR="00945977" w:rsidRPr="00945977" w:rsidTr="00715191">
        <w:trPr>
          <w:tblCellSpacing w:w="15" w:type="dxa"/>
          <w:jc w:val="right"/>
        </w:trPr>
        <w:tc>
          <w:tcPr>
            <w:tcW w:w="1374" w:type="dxa"/>
            <w:shd w:val="clear" w:color="auto" w:fill="auto"/>
            <w:hideMark/>
          </w:tcPr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1" w:type="dxa"/>
            <w:shd w:val="clear" w:color="auto" w:fill="auto"/>
            <w:hideMark/>
          </w:tcPr>
          <w:p w:rsidR="00945977" w:rsidRPr="00945977" w:rsidRDefault="00945977" w:rsidP="007151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z1498"/>
            <w:bookmarkEnd w:id="3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"Мемлекеттік білім беру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мекемелеріндегі білім алушылар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 тәрбиенушілердің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жекелеген санаттарына қала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сыртындағы және мектеп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жанындағы лагерьлерде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демалуы үшін құжаттар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қабылдау және жолдама беру"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мемлекеттік </w:t>
            </w:r>
            <w:proofErr w:type="gramStart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өрсетілетін</w:t>
            </w:r>
            <w:r w:rsidR="00715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қызмет стандартына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2-қосымша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Нысан</w:t>
            </w:r>
          </w:p>
        </w:tc>
      </w:tr>
      <w:tr w:rsidR="00945977" w:rsidRPr="00945977" w:rsidTr="00715191">
        <w:trPr>
          <w:tblCellSpacing w:w="15" w:type="dxa"/>
          <w:jc w:val="right"/>
        </w:trPr>
        <w:tc>
          <w:tcPr>
            <w:tcW w:w="1374" w:type="dxa"/>
            <w:shd w:val="clear" w:color="auto" w:fill="auto"/>
            <w:hideMark/>
          </w:tcPr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1" w:type="dxa"/>
            <w:shd w:val="clear" w:color="auto" w:fill="auto"/>
            <w:hideMark/>
          </w:tcPr>
          <w:p w:rsidR="00945977" w:rsidRPr="00945977" w:rsidRDefault="00945977" w:rsidP="009459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(Т.А.Ә. (бар болғанда) немесе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көрсетілетін қызметті алушы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ұйымның атауы)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(көрсетілетін қызметті</w:t>
            </w:r>
            <w:r w:rsidRPr="009459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алушының мекенжайы)</w:t>
            </w:r>
          </w:p>
        </w:tc>
      </w:tr>
    </w:tbl>
    <w:p w:rsidR="00453991" w:rsidRDefault="00453991" w:rsidP="007151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977" w:rsidRDefault="00945977" w:rsidP="007151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z w:val="28"/>
          <w:szCs w:val="28"/>
          <w:lang w:eastAsia="ru-RU"/>
        </w:rPr>
        <w:t>Құжаттарды қабылдаудан бас тарту туралы қолхат</w:t>
      </w:r>
    </w:p>
    <w:p w:rsidR="00453991" w:rsidRPr="00945977" w:rsidRDefault="00453991" w:rsidP="007151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"Мемлекеттік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өрсетілетін қызметтер туралы" 2013 жылғы 15 сәуірдегі Қазақстан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Республикасы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аңының 20-бабының </w:t>
      </w:r>
      <w:hyperlink r:id="rId9" w:anchor="z63" w:history="1">
        <w:r w:rsidRPr="00945977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2 тармағын</w:t>
        </w:r>
      </w:hyperlink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басшылыққа алып, "Азаматтар үшін Үкімет"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Мемлекеттік корпорацияның коммерциялық емес қоғамы филиалының № __ бө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імі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</w:t>
      </w:r>
      <w:r w:rsidR="004539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(мекенжайды көрсету) 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өрсетілетін қызмет стандартында көзделген тізбеге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сәйкес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із ұсынған құжаттар топтамасының толық болмауына байланысты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</w:t>
      </w:r>
      <w:r w:rsidR="004539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(мемлекеттік 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өрсетілетін қызметтің атауы) мемлекеттік қызмет көрсетуге құжаттарды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қабылдаудан бас тартады, атап айтқанда: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Жоқ құжаттардың атауы: </w:t>
      </w:r>
    </w:p>
    <w:p w:rsidR="00945977" w:rsidRPr="00945977" w:rsidRDefault="00453991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</w:t>
      </w:r>
      <w:r w:rsidR="00945977"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1) _______________________________________________________________________; </w:t>
      </w:r>
    </w:p>
    <w:p w:rsidR="00945977" w:rsidRPr="00945977" w:rsidRDefault="00453991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="00945977"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2) _______________________________________________________________________; </w:t>
      </w:r>
    </w:p>
    <w:p w:rsidR="00945977" w:rsidRPr="00945977" w:rsidRDefault="00453991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="00945977"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3) _______________________________________________________________________.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Осы қолхат ә</w:t>
      </w:r>
      <w:proofErr w:type="gramStart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тарапқа біреуден 2 данада жасалды. Т.А.Ә. (бар болғанда)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(Мемлекеттік корпорацияның қызметкері) ______________________ (қолы)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Орындаушының Т.А.Ә. (бар болғанда) ______________________________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 Қабылдаушының Т.А.Ә. (бар болғанда) _____________________________ </w:t>
      </w:r>
    </w:p>
    <w:p w:rsidR="00945977" w:rsidRPr="00945977" w:rsidRDefault="00945977" w:rsidP="00945977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4597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     (көрсетілетін қызметті алушының қолы) "___" _____________ 20__ жыл</w:t>
      </w:r>
    </w:p>
    <w:p w:rsidR="00B14E87" w:rsidRPr="00945977" w:rsidRDefault="00B14E87" w:rsidP="009459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4E87" w:rsidRPr="00945977" w:rsidSect="00715191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BD"/>
    <w:rsid w:val="00226DF3"/>
    <w:rsid w:val="0037681C"/>
    <w:rsid w:val="00453991"/>
    <w:rsid w:val="00715191"/>
    <w:rsid w:val="00945977"/>
    <w:rsid w:val="00B14E87"/>
    <w:rsid w:val="00D0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9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9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300000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P080000064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0000066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8000179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2019-01-28T06:11:00Z</cp:lastPrinted>
  <dcterms:created xsi:type="dcterms:W3CDTF">2019-01-28T05:37:00Z</dcterms:created>
  <dcterms:modified xsi:type="dcterms:W3CDTF">2019-01-28T06:11:00Z</dcterms:modified>
</cp:coreProperties>
</file>